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FE" w:rsidRDefault="00B35AFE" w:rsidP="005C60D0">
      <w:pPr>
        <w:jc w:val="both"/>
        <w:rPr>
          <w:b/>
        </w:rPr>
      </w:pPr>
    </w:p>
    <w:p w:rsidR="00B35AFE" w:rsidRDefault="00B35AFE" w:rsidP="005C60D0">
      <w:pPr>
        <w:jc w:val="both"/>
        <w:rPr>
          <w:b/>
        </w:rPr>
      </w:pPr>
    </w:p>
    <w:p w:rsidR="003B07B3" w:rsidRPr="00F0204F" w:rsidRDefault="005C60D0" w:rsidP="005C60D0">
      <w:pPr>
        <w:jc w:val="both"/>
        <w:rPr>
          <w:b/>
        </w:rPr>
      </w:pPr>
      <w:r w:rsidRPr="00F0204F">
        <w:rPr>
          <w:b/>
        </w:rPr>
        <w:t>Programa:</w:t>
      </w:r>
    </w:p>
    <w:p w:rsidR="00F0204F" w:rsidRPr="00B33619" w:rsidRDefault="00F0204F" w:rsidP="00F0204F">
      <w:pPr>
        <w:jc w:val="both"/>
        <w:rPr>
          <w:b/>
        </w:rPr>
      </w:pPr>
      <w:r w:rsidRPr="00B33619">
        <w:rPr>
          <w:b/>
        </w:rPr>
        <w:t>Sesiones presenciales</w:t>
      </w:r>
      <w:r>
        <w:rPr>
          <w:b/>
        </w:rPr>
        <w:t>: 12 horas</w:t>
      </w:r>
    </w:p>
    <w:p w:rsidR="005C60D0" w:rsidRPr="00B33619" w:rsidRDefault="005C60D0" w:rsidP="005C60D0">
      <w:pPr>
        <w:jc w:val="both"/>
        <w:rPr>
          <w:b/>
        </w:rPr>
      </w:pPr>
      <w:bookmarkStart w:id="0" w:name="_GoBack"/>
      <w:bookmarkEnd w:id="0"/>
      <w:r w:rsidRPr="00B33619">
        <w:rPr>
          <w:b/>
        </w:rPr>
        <w:t>14 de marzo</w:t>
      </w:r>
    </w:p>
    <w:p w:rsidR="005C60D0" w:rsidRDefault="005C60D0" w:rsidP="005C60D0">
      <w:pPr>
        <w:jc w:val="both"/>
      </w:pPr>
      <w:r>
        <w:t>12:00 a 14:00</w:t>
      </w:r>
      <w:r w:rsidR="009B6E7B">
        <w:t xml:space="preserve"> </w:t>
      </w:r>
      <w:r>
        <w:t>Inauguración</w:t>
      </w:r>
    </w:p>
    <w:p w:rsidR="005C60D0" w:rsidRDefault="005C60D0" w:rsidP="005C60D0">
      <w:pPr>
        <w:jc w:val="both"/>
      </w:pPr>
      <w:r>
        <w:t>Conferencia “Cómo realizar análisis electorales”. Dr. Enrique Conejero Paz. Profesor de Ciencia Política</w:t>
      </w:r>
      <w:r w:rsidR="009B6E7B">
        <w:t xml:space="preserve"> </w:t>
      </w:r>
      <w:r>
        <w:t>y de la Administración</w:t>
      </w:r>
      <w:r w:rsidR="009B6E7B">
        <w:t xml:space="preserve"> UMH. </w:t>
      </w:r>
      <w:r>
        <w:t>Director del Seminario.</w:t>
      </w:r>
    </w:p>
    <w:p w:rsidR="005C60D0" w:rsidRDefault="005C60D0" w:rsidP="005C60D0">
      <w:pPr>
        <w:jc w:val="both"/>
      </w:pPr>
      <w:r>
        <w:t xml:space="preserve">Conferencia: Los retos de la Unión Europa en tiempos complejos. D. Rafael Ripoll Navarro. </w:t>
      </w:r>
      <w:r w:rsidR="009B6E7B">
        <w:t xml:space="preserve">Miembro del </w:t>
      </w:r>
      <w:proofErr w:type="spellStart"/>
      <w:r w:rsidR="009B6E7B" w:rsidRPr="009B6E7B">
        <w:rPr>
          <w:i/>
        </w:rPr>
        <w:t>Europe</w:t>
      </w:r>
      <w:proofErr w:type="spellEnd"/>
      <w:r w:rsidR="009B6E7B">
        <w:t xml:space="preserve"> </w:t>
      </w:r>
      <w:proofErr w:type="spellStart"/>
      <w:r w:rsidRPr="009B6E7B">
        <w:rPr>
          <w:i/>
        </w:rPr>
        <w:t>Team</w:t>
      </w:r>
      <w:proofErr w:type="spellEnd"/>
      <w:r>
        <w:t>. Red de Expertos en la UE. Secretario Autonómico de Cultura y Deporte. Generalitat Valenciana.</w:t>
      </w:r>
    </w:p>
    <w:p w:rsidR="009B6E7B" w:rsidRPr="00B33619" w:rsidRDefault="009B6E7B" w:rsidP="005C60D0">
      <w:pPr>
        <w:jc w:val="both"/>
        <w:rPr>
          <w:b/>
        </w:rPr>
      </w:pPr>
      <w:r w:rsidRPr="00B33619">
        <w:rPr>
          <w:b/>
        </w:rPr>
        <w:t>20 de marzo</w:t>
      </w:r>
    </w:p>
    <w:p w:rsidR="009B6E7B" w:rsidRDefault="009B6E7B" w:rsidP="005C60D0">
      <w:pPr>
        <w:jc w:val="both"/>
      </w:pPr>
      <w:r>
        <w:t>12:00 a 14:00 Conferencia</w:t>
      </w:r>
    </w:p>
    <w:p w:rsidR="009B6E7B" w:rsidRDefault="009B6E7B" w:rsidP="005C60D0">
      <w:pPr>
        <w:jc w:val="both"/>
      </w:pPr>
      <w:r>
        <w:t xml:space="preserve">Dña. Eva Ortiz </w:t>
      </w:r>
      <w:proofErr w:type="spellStart"/>
      <w:r>
        <w:t>Vilella</w:t>
      </w:r>
      <w:proofErr w:type="spellEnd"/>
      <w:r>
        <w:t>. Eurodiputada del Partido Popular. Grupo del Partido Popular Europeo</w:t>
      </w:r>
    </w:p>
    <w:p w:rsidR="009B6E7B" w:rsidRDefault="009B6E7B" w:rsidP="005C60D0">
      <w:pPr>
        <w:jc w:val="both"/>
      </w:pPr>
      <w:r>
        <w:t>Modera: Dña. María Quiles Bailén. Profesora de Ciencia Política y de la Administración. UMH</w:t>
      </w:r>
    </w:p>
    <w:p w:rsidR="009B6E7B" w:rsidRPr="00B33619" w:rsidRDefault="009B6E7B" w:rsidP="005C60D0">
      <w:pPr>
        <w:jc w:val="both"/>
        <w:rPr>
          <w:b/>
        </w:rPr>
      </w:pPr>
      <w:r w:rsidRPr="00B33619">
        <w:rPr>
          <w:b/>
        </w:rPr>
        <w:t>3 de abril</w:t>
      </w:r>
    </w:p>
    <w:p w:rsidR="009B6E7B" w:rsidRDefault="009B6E7B" w:rsidP="005C60D0">
      <w:pPr>
        <w:jc w:val="both"/>
      </w:pPr>
      <w:r>
        <w:t>12:00 a 14:00 Conferencia</w:t>
      </w:r>
    </w:p>
    <w:p w:rsidR="009B6E7B" w:rsidRDefault="009B6E7B" w:rsidP="005C60D0">
      <w:pPr>
        <w:jc w:val="both"/>
      </w:pPr>
      <w:r>
        <w:t>D. Manuel Arenilla Sáez. Director del Instituto Nacional de Administración Pública. Catedrático de Ciencia Política y de la Administración. Universidad Rey Juan Carlos.</w:t>
      </w:r>
    </w:p>
    <w:p w:rsidR="009B6E7B" w:rsidRPr="00B33619" w:rsidRDefault="009B6E7B" w:rsidP="005C60D0">
      <w:pPr>
        <w:jc w:val="both"/>
        <w:rPr>
          <w:b/>
        </w:rPr>
      </w:pPr>
      <w:r w:rsidRPr="00B33619">
        <w:rPr>
          <w:b/>
        </w:rPr>
        <w:t>16 de abril</w:t>
      </w:r>
    </w:p>
    <w:p w:rsidR="009B6E7B" w:rsidRDefault="009B6E7B" w:rsidP="005C60D0">
      <w:pPr>
        <w:jc w:val="both"/>
      </w:pPr>
      <w:r>
        <w:t>12:00 a 14:00 Conferencia:</w:t>
      </w:r>
    </w:p>
    <w:p w:rsidR="009B6E7B" w:rsidRDefault="009B6E7B" w:rsidP="005C60D0">
      <w:pPr>
        <w:jc w:val="both"/>
      </w:pPr>
      <w:r>
        <w:t>Dña. Victoria Rodríguez Blanco. Profesora de Ciencia Política y de la Administración. UMH.</w:t>
      </w:r>
    </w:p>
    <w:p w:rsidR="005C60D0" w:rsidRPr="00B33619" w:rsidRDefault="009B6E7B">
      <w:pPr>
        <w:rPr>
          <w:b/>
        </w:rPr>
      </w:pPr>
      <w:r w:rsidRPr="00B33619">
        <w:rPr>
          <w:b/>
        </w:rPr>
        <w:t>6 de mayo</w:t>
      </w:r>
    </w:p>
    <w:p w:rsidR="00B33619" w:rsidRDefault="00B33619">
      <w:r>
        <w:t>12:00 a 14:00</w:t>
      </w:r>
    </w:p>
    <w:p w:rsidR="00B33619" w:rsidRDefault="00B33619">
      <w:r>
        <w:t>Taller. Seguimiento y análisis electoral.</w:t>
      </w:r>
    </w:p>
    <w:p w:rsidR="00B33619" w:rsidRDefault="00B33619">
      <w:r>
        <w:t>D</w:t>
      </w:r>
      <w:r w:rsidR="00F0204F">
        <w:t>r</w:t>
      </w:r>
      <w:r>
        <w:t xml:space="preserve">. </w:t>
      </w:r>
      <w:r w:rsidR="00F0204F">
        <w:t xml:space="preserve">D. </w:t>
      </w:r>
      <w:r>
        <w:t>Enrique Conejero Paz. Profesor de Ciencia Política y de la Administración UMH.</w:t>
      </w:r>
    </w:p>
    <w:p w:rsidR="00B35AFE" w:rsidRDefault="00B35AFE">
      <w:pPr>
        <w:rPr>
          <w:b/>
        </w:rPr>
      </w:pPr>
    </w:p>
    <w:p w:rsidR="00F0204F" w:rsidRDefault="00F0204F">
      <w:pPr>
        <w:rPr>
          <w:b/>
        </w:rPr>
      </w:pPr>
    </w:p>
    <w:p w:rsidR="00B33619" w:rsidRPr="00B33619" w:rsidRDefault="00B33619">
      <w:pPr>
        <w:rPr>
          <w:b/>
        </w:rPr>
      </w:pPr>
      <w:r w:rsidRPr="00B33619">
        <w:rPr>
          <w:b/>
        </w:rPr>
        <w:t>21 de mayo</w:t>
      </w:r>
    </w:p>
    <w:p w:rsidR="00B33619" w:rsidRPr="00F0204F" w:rsidRDefault="00F0204F">
      <w:pPr>
        <w:rPr>
          <w:b/>
        </w:rPr>
      </w:pPr>
      <w:r>
        <w:t xml:space="preserve">12:00 a 14:00 </w:t>
      </w:r>
      <w:r w:rsidR="00B33619" w:rsidRPr="00F0204F">
        <w:rPr>
          <w:b/>
        </w:rPr>
        <w:t>Presentación Elecciones Europeas 2014</w:t>
      </w:r>
    </w:p>
    <w:p w:rsidR="00B33619" w:rsidRDefault="00B33619">
      <w:r>
        <w:t>Grupo de Análisis Electoral</w:t>
      </w:r>
    </w:p>
    <w:p w:rsidR="00F0204F" w:rsidRDefault="00F0204F" w:rsidP="00F0204F">
      <w:r>
        <w:t xml:space="preserve">Modera: </w:t>
      </w:r>
      <w:r>
        <w:t>Dr. D. Enrique Conejero Paz. Profesor de Ciencia Política y de la Administración UMH.</w:t>
      </w:r>
    </w:p>
    <w:p w:rsidR="00B33619" w:rsidRDefault="00B33619"/>
    <w:p w:rsidR="00B33619" w:rsidRDefault="00B33619">
      <w:r w:rsidRPr="00B33619">
        <w:rPr>
          <w:b/>
        </w:rPr>
        <w:t>Sesiones autónomas (prácticas):</w:t>
      </w:r>
      <w:r>
        <w:t xml:space="preserve"> 40 horas</w:t>
      </w:r>
    </w:p>
    <w:p w:rsidR="00B33619" w:rsidRDefault="00B33619">
      <w:r>
        <w:t>Grupo de Análisis Electoral</w:t>
      </w:r>
      <w:r w:rsidR="00436506">
        <w:t xml:space="preserve"> (GAP)</w:t>
      </w:r>
    </w:p>
    <w:p w:rsidR="00B33619" w:rsidRDefault="00436506" w:rsidP="00436506">
      <w:pPr>
        <w:jc w:val="both"/>
      </w:pPr>
      <w:r>
        <w:t xml:space="preserve">Los alumnos que </w:t>
      </w:r>
      <w:r w:rsidR="00F0204F">
        <w:t xml:space="preserve">se </w:t>
      </w:r>
      <w:r>
        <w:t xml:space="preserve">inscriban en el GAP se encargarán de realizar un análisis y seguimiento de las Elecciones Europeas 2014 y expondrán sus conclusiones el 21 de mayo bajo la tutela del </w:t>
      </w:r>
      <w:r w:rsidR="00F0204F">
        <w:t>Director del Seminario.</w:t>
      </w:r>
    </w:p>
    <w:sectPr w:rsidR="00B33619" w:rsidSect="00B33619">
      <w:headerReference w:type="default" r:id="rId7"/>
      <w:pgSz w:w="11906" w:h="16838"/>
      <w:pgMar w:top="6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F3" w:rsidRDefault="004B5FF3" w:rsidP="005C60D0">
      <w:pPr>
        <w:spacing w:after="0" w:line="240" w:lineRule="auto"/>
      </w:pPr>
      <w:r>
        <w:separator/>
      </w:r>
    </w:p>
  </w:endnote>
  <w:endnote w:type="continuationSeparator" w:id="0">
    <w:p w:rsidR="004B5FF3" w:rsidRDefault="004B5FF3" w:rsidP="005C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F3" w:rsidRDefault="004B5FF3" w:rsidP="005C60D0">
      <w:pPr>
        <w:spacing w:after="0" w:line="240" w:lineRule="auto"/>
      </w:pPr>
      <w:r>
        <w:separator/>
      </w:r>
    </w:p>
  </w:footnote>
  <w:footnote w:type="continuationSeparator" w:id="0">
    <w:p w:rsidR="004B5FF3" w:rsidRDefault="004B5FF3" w:rsidP="005C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D0" w:rsidRDefault="005C60D0" w:rsidP="005C60D0">
    <w:pPr>
      <w:rPr>
        <w:rFonts w:ascii="Calibri" w:eastAsia="Times New Roman" w:hAnsi="Calibri" w:cs="Times New Roman"/>
        <w:sz w:val="18"/>
        <w:szCs w:val="18"/>
        <w:lang w:eastAsia="es-ES"/>
      </w:rPr>
    </w:pPr>
    <w:r>
      <w:rPr>
        <w:rFonts w:ascii="Tahoma" w:hAnsi="Tahoma" w:cs="Tahoma"/>
        <w:noProof/>
        <w:lang w:eastAsia="es-ES"/>
      </w:rPr>
      <w:drawing>
        <wp:anchor distT="0" distB="0" distL="114300" distR="114300" simplePos="0" relativeHeight="251658240" behindDoc="0" locked="0" layoutInCell="1" allowOverlap="1" wp14:anchorId="51E29445" wp14:editId="7C5F0922">
          <wp:simplePos x="0" y="0"/>
          <wp:positionH relativeFrom="column">
            <wp:posOffset>586740</wp:posOffset>
          </wp:positionH>
          <wp:positionV relativeFrom="paragraph">
            <wp:posOffset>-188595</wp:posOffset>
          </wp:positionV>
          <wp:extent cx="952500" cy="1047750"/>
          <wp:effectExtent l="0" t="0" r="0" b="0"/>
          <wp:wrapSquare wrapText="bothSides"/>
          <wp:docPr id="2" name="Imagen 2" descr="LOGO-CELESTE_01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CELESTE_01-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1" t="11005" r="13959" b="1096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60D0" w:rsidRDefault="005C60D0" w:rsidP="005C60D0">
    <w:pPr>
      <w:rPr>
        <w:rFonts w:ascii="Calibri" w:eastAsia="Times New Roman" w:hAnsi="Calibri" w:cs="Times New Roman"/>
        <w:sz w:val="18"/>
        <w:szCs w:val="18"/>
        <w:lang w:eastAsia="es-ES"/>
      </w:rPr>
    </w:pPr>
  </w:p>
  <w:p w:rsidR="005C60D0" w:rsidRDefault="005C60D0" w:rsidP="005C60D0">
    <w:pPr>
      <w:rPr>
        <w:rFonts w:ascii="Calibri" w:eastAsia="Times New Roman" w:hAnsi="Calibri" w:cs="Times New Roman"/>
        <w:sz w:val="18"/>
        <w:szCs w:val="18"/>
        <w:lang w:eastAsia="es-ES"/>
      </w:rPr>
    </w:pPr>
  </w:p>
  <w:p w:rsidR="005C60D0" w:rsidRDefault="005C60D0" w:rsidP="00B33619">
    <w:r w:rsidRPr="005C60D0">
      <w:rPr>
        <w:rFonts w:ascii="Calibri" w:eastAsia="Times New Roman" w:hAnsi="Calibri" w:cs="Times New Roman"/>
        <w:sz w:val="18"/>
        <w:szCs w:val="18"/>
        <w:lang w:eastAsia="es-ES"/>
      </w:rPr>
      <w:t xml:space="preserve"> Área de Ciencia Política y de la Administración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0"/>
    <w:rsid w:val="003B07B3"/>
    <w:rsid w:val="00436506"/>
    <w:rsid w:val="004B5FF3"/>
    <w:rsid w:val="005C60D0"/>
    <w:rsid w:val="006901D7"/>
    <w:rsid w:val="009B6E7B"/>
    <w:rsid w:val="00B33619"/>
    <w:rsid w:val="00B35AFE"/>
    <w:rsid w:val="00F0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0D0"/>
  </w:style>
  <w:style w:type="paragraph" w:styleId="Piedepgina">
    <w:name w:val="footer"/>
    <w:basedOn w:val="Normal"/>
    <w:link w:val="PiedepginaCar"/>
    <w:uiPriority w:val="99"/>
    <w:unhideWhenUsed/>
    <w:rsid w:val="005C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0D0"/>
  </w:style>
  <w:style w:type="paragraph" w:styleId="Textodeglobo">
    <w:name w:val="Balloon Text"/>
    <w:basedOn w:val="Normal"/>
    <w:link w:val="TextodegloboCar"/>
    <w:uiPriority w:val="99"/>
    <w:semiHidden/>
    <w:unhideWhenUsed/>
    <w:rsid w:val="005C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0D0"/>
  </w:style>
  <w:style w:type="paragraph" w:styleId="Piedepgina">
    <w:name w:val="footer"/>
    <w:basedOn w:val="Normal"/>
    <w:link w:val="PiedepginaCar"/>
    <w:uiPriority w:val="99"/>
    <w:unhideWhenUsed/>
    <w:rsid w:val="005C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0D0"/>
  </w:style>
  <w:style w:type="paragraph" w:styleId="Textodeglobo">
    <w:name w:val="Balloon Text"/>
    <w:basedOn w:val="Normal"/>
    <w:link w:val="TextodegloboCar"/>
    <w:uiPriority w:val="99"/>
    <w:semiHidden/>
    <w:unhideWhenUsed/>
    <w:rsid w:val="005C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Conejero Paz, Enrique</dc:creator>
  <cp:lastModifiedBy>Conejero Paz, Enrique</cp:lastModifiedBy>
  <cp:revision>3</cp:revision>
  <dcterms:created xsi:type="dcterms:W3CDTF">2014-02-25T12:13:00Z</dcterms:created>
  <dcterms:modified xsi:type="dcterms:W3CDTF">2014-02-26T13:22:00Z</dcterms:modified>
</cp:coreProperties>
</file>